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47260" w14:textId="29CC30B4" w:rsidR="00CD3493" w:rsidRPr="00CD3493" w:rsidRDefault="00CD3493" w:rsidP="00CD3493">
      <w:pPr>
        <w:jc w:val="center"/>
        <w:rPr>
          <w:b/>
          <w:bCs/>
          <w:u w:val="single"/>
        </w:rPr>
      </w:pPr>
      <w:r w:rsidRPr="00CD3493">
        <w:rPr>
          <w:b/>
          <w:bCs/>
          <w:u w:val="single"/>
        </w:rPr>
        <w:t>Counters and Recorders</w:t>
      </w:r>
      <w:r w:rsidR="00A124BD">
        <w:rPr>
          <w:b/>
          <w:bCs/>
          <w:u w:val="single"/>
        </w:rPr>
        <w:t xml:space="preserve"> Sacred Safety</w:t>
      </w:r>
      <w:r w:rsidRPr="00CD3493">
        <w:rPr>
          <w:b/>
          <w:bCs/>
          <w:u w:val="single"/>
        </w:rPr>
        <w:t xml:space="preserve"> Checklist</w:t>
      </w:r>
    </w:p>
    <w:p w14:paraId="1B799563" w14:textId="75125ADB" w:rsidR="00131201" w:rsidRDefault="00335B7B">
      <w:r w:rsidRPr="00335B7B">
        <w:t>Policies for all counters and recorders</w:t>
      </w:r>
    </w:p>
    <w:p w14:paraId="757592AA" w14:textId="17B90205" w:rsidR="00335B7B" w:rsidRPr="00335B7B" w:rsidRDefault="00335B7B" w:rsidP="00335B7B">
      <w:pPr>
        <w:numPr>
          <w:ilvl w:val="0"/>
          <w:numId w:val="4"/>
        </w:numPr>
        <w:tabs>
          <w:tab w:val="clear" w:pos="360"/>
        </w:tabs>
      </w:pPr>
      <w:r>
        <w:t xml:space="preserve">Make sure the count room has </w:t>
      </w:r>
      <w:r w:rsidRPr="00335B7B">
        <w:t>1 counter and a recorder. If there is a church service, counting will begin after the Gospel is read.</w:t>
      </w:r>
    </w:p>
    <w:p w14:paraId="3A887114" w14:textId="17CA12C5" w:rsidR="00335B7B" w:rsidRPr="00335B7B" w:rsidRDefault="00335B7B" w:rsidP="00335B7B">
      <w:pPr>
        <w:numPr>
          <w:ilvl w:val="0"/>
          <w:numId w:val="4"/>
        </w:numPr>
        <w:tabs>
          <w:tab w:val="clear" w:pos="360"/>
        </w:tabs>
      </w:pPr>
      <w:r>
        <w:t>Make sure g</w:t>
      </w:r>
      <w:r w:rsidRPr="00335B7B">
        <w:t xml:space="preserve">loves and face masks </w:t>
      </w:r>
      <w:r>
        <w:t xml:space="preserve">are </w:t>
      </w:r>
      <w:r w:rsidRPr="00335B7B">
        <w:t>worn for the duration of the counting activity. Long sleeves are recommended.</w:t>
      </w:r>
    </w:p>
    <w:p w14:paraId="1F66E6B5" w14:textId="77777777" w:rsidR="00335B7B" w:rsidRPr="00335B7B" w:rsidRDefault="00335B7B" w:rsidP="00335B7B">
      <w:pPr>
        <w:numPr>
          <w:ilvl w:val="0"/>
          <w:numId w:val="4"/>
        </w:numPr>
        <w:tabs>
          <w:tab w:val="clear" w:pos="360"/>
        </w:tabs>
      </w:pPr>
      <w:r w:rsidRPr="00335B7B">
        <w:t>Maintain social distance as much as possible while counting.</w:t>
      </w:r>
    </w:p>
    <w:p w14:paraId="3C46C52A" w14:textId="77777777" w:rsidR="00B40FA6" w:rsidRDefault="00335B7B" w:rsidP="00B40FA6">
      <w:pPr>
        <w:numPr>
          <w:ilvl w:val="0"/>
          <w:numId w:val="4"/>
        </w:numPr>
      </w:pPr>
      <w:r w:rsidRPr="00335B7B">
        <w:t>Wipe down all surfaces with sanitizing solution after counting, then spray with disinfectant and allow to air dry. The Recorder scheduled for that Sunday is asked to ensure this is done before leaving the count room</w:t>
      </w:r>
      <w:r>
        <w:t>.</w:t>
      </w:r>
    </w:p>
    <w:p w14:paraId="5331D509" w14:textId="77777777" w:rsidR="00B40FA6" w:rsidRDefault="00B40FA6" w:rsidP="00B40FA6"/>
    <w:p w14:paraId="13F2A878" w14:textId="02069FEC" w:rsidR="00335B7B" w:rsidRPr="00335B7B" w:rsidRDefault="00335B7B" w:rsidP="00B40FA6">
      <w:r w:rsidRPr="00335B7B">
        <w:rPr>
          <w:b/>
          <w:bCs/>
        </w:rPr>
        <w:t>Notes regarding counters/recorders:</w:t>
      </w:r>
    </w:p>
    <w:p w14:paraId="5F35CEE5" w14:textId="77777777" w:rsidR="00335B7B" w:rsidRPr="00335B7B" w:rsidRDefault="00335B7B" w:rsidP="00335B7B">
      <w:pPr>
        <w:numPr>
          <w:ilvl w:val="0"/>
          <w:numId w:val="4"/>
        </w:numPr>
      </w:pPr>
      <w:r w:rsidRPr="00335B7B">
        <w:rPr>
          <w:b/>
          <w:bCs/>
          <w:i/>
          <w:iCs/>
        </w:rPr>
        <w:t>Members of the same immediate family are not permitted to count together</w:t>
      </w:r>
      <w:r w:rsidRPr="00335B7B">
        <w:t>.</w:t>
      </w:r>
    </w:p>
    <w:p w14:paraId="65E81A0A" w14:textId="06E407F8" w:rsidR="00B75DBD" w:rsidRDefault="00335B7B" w:rsidP="00B75DBD">
      <w:pPr>
        <w:numPr>
          <w:ilvl w:val="0"/>
          <w:numId w:val="4"/>
        </w:numPr>
      </w:pPr>
      <w:r w:rsidRPr="00335B7B">
        <w:t xml:space="preserve">A </w:t>
      </w:r>
      <w:r w:rsidRPr="00335B7B">
        <w:rPr>
          <w:b/>
          <w:bCs/>
          <w:i/>
          <w:iCs/>
        </w:rPr>
        <w:t>male</w:t>
      </w:r>
      <w:r w:rsidRPr="00335B7B">
        <w:t xml:space="preserve"> must be present on each counting/recording team, to take the deposit to the bank.</w:t>
      </w:r>
    </w:p>
    <w:p w14:paraId="551F10F2" w14:textId="77777777" w:rsidR="00B75DBD" w:rsidRDefault="00B75DBD" w:rsidP="00B75DBD"/>
    <w:p w14:paraId="2B0F1D3D" w14:textId="143BCC73" w:rsidR="00335B7B" w:rsidRPr="00335B7B" w:rsidRDefault="00335B7B" w:rsidP="00B75DBD">
      <w:r w:rsidRPr="00335B7B">
        <w:rPr>
          <w:b/>
          <w:bCs/>
          <w:i/>
          <w:iCs/>
        </w:rPr>
        <w:t xml:space="preserve">Procedures Prior to Counting </w:t>
      </w:r>
    </w:p>
    <w:p w14:paraId="7DE17F6E" w14:textId="77777777" w:rsidR="00335B7B" w:rsidRPr="00335B7B" w:rsidRDefault="00335B7B" w:rsidP="00335B7B">
      <w:pPr>
        <w:numPr>
          <w:ilvl w:val="0"/>
          <w:numId w:val="4"/>
        </w:numPr>
      </w:pPr>
      <w:r w:rsidRPr="00335B7B">
        <w:t>During the singing of the hymn following the Gospel reading, the Treasurer(s) and/or Recorder removes the day’s collection from the two boxes at the rear of the sanctuary and proceeds received via Church mail from the parish office drop box to the Count Room in the fund collection bags. Ensure all funds remain locked until the Counter and Recorder are ready to proceed with the counting activity. Counting will occur during the remainder of the service.</w:t>
      </w:r>
    </w:p>
    <w:p w14:paraId="4EE289BC" w14:textId="656DAB36" w:rsidR="00335B7B" w:rsidRPr="00335B7B" w:rsidRDefault="00B40FA6" w:rsidP="00335B7B">
      <w:pPr>
        <w:numPr>
          <w:ilvl w:val="0"/>
          <w:numId w:val="4"/>
        </w:numPr>
      </w:pPr>
      <w:r>
        <w:rPr>
          <w:b/>
          <w:bCs/>
        </w:rPr>
        <w:t xml:space="preserve">Give the </w:t>
      </w:r>
      <w:r w:rsidR="00335B7B" w:rsidRPr="00335B7B">
        <w:rPr>
          <w:b/>
          <w:bCs/>
        </w:rPr>
        <w:t xml:space="preserve">empty fund collection bags to the sexton or usher in charge for the symbolic blessing of the offertory. </w:t>
      </w:r>
    </w:p>
    <w:p w14:paraId="79F4FC12" w14:textId="77777777" w:rsidR="00335B7B" w:rsidRPr="00335B7B" w:rsidRDefault="00335B7B" w:rsidP="00335B7B">
      <w:pPr>
        <w:ind w:left="1440"/>
      </w:pPr>
    </w:p>
    <w:p w14:paraId="3701492A" w14:textId="4082721E" w:rsidR="00335B7B" w:rsidRDefault="00335B7B"/>
    <w:p w14:paraId="6760CA01" w14:textId="073271CB" w:rsidR="00335B7B" w:rsidRDefault="00335B7B" w:rsidP="00335B7B"/>
    <w:p w14:paraId="35441BAA" w14:textId="10E614F7" w:rsidR="00335B7B" w:rsidRPr="00335B7B" w:rsidRDefault="00335B7B" w:rsidP="00335B7B">
      <w:pPr>
        <w:tabs>
          <w:tab w:val="left" w:pos="7290"/>
        </w:tabs>
      </w:pPr>
      <w:r>
        <w:tab/>
      </w:r>
    </w:p>
    <w:sectPr w:rsidR="00335B7B" w:rsidRPr="00335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85150"/>
    <w:multiLevelType w:val="hybridMultilevel"/>
    <w:tmpl w:val="5886A63C"/>
    <w:lvl w:ilvl="0" w:tplc="881E5174">
      <w:start w:val="1"/>
      <w:numFmt w:val="bullet"/>
      <w:lvlText w:val=""/>
      <w:lvlJc w:val="left"/>
      <w:pPr>
        <w:tabs>
          <w:tab w:val="num" w:pos="360"/>
        </w:tabs>
        <w:ind w:left="360" w:hanging="360"/>
      </w:pPr>
      <w:rPr>
        <w:rFonts w:ascii="Wingdings" w:hAnsi="Wingdings" w:hint="default"/>
      </w:rPr>
    </w:lvl>
    <w:lvl w:ilvl="1" w:tplc="7548EE62">
      <w:start w:val="1"/>
      <w:numFmt w:val="bullet"/>
      <w:lvlText w:val=""/>
      <w:lvlJc w:val="left"/>
      <w:pPr>
        <w:tabs>
          <w:tab w:val="num" w:pos="1080"/>
        </w:tabs>
        <w:ind w:left="1080" w:hanging="360"/>
      </w:pPr>
      <w:rPr>
        <w:rFonts w:ascii="Wingdings 2" w:hAnsi="Wingdings 2" w:hint="default"/>
      </w:rPr>
    </w:lvl>
    <w:lvl w:ilvl="2" w:tplc="E7A44576" w:tentative="1">
      <w:start w:val="1"/>
      <w:numFmt w:val="bullet"/>
      <w:lvlText w:val=""/>
      <w:lvlJc w:val="left"/>
      <w:pPr>
        <w:tabs>
          <w:tab w:val="num" w:pos="1800"/>
        </w:tabs>
        <w:ind w:left="1800" w:hanging="360"/>
      </w:pPr>
      <w:rPr>
        <w:rFonts w:ascii="Wingdings 2" w:hAnsi="Wingdings 2" w:hint="default"/>
      </w:rPr>
    </w:lvl>
    <w:lvl w:ilvl="3" w:tplc="2252EAC8" w:tentative="1">
      <w:start w:val="1"/>
      <w:numFmt w:val="bullet"/>
      <w:lvlText w:val=""/>
      <w:lvlJc w:val="left"/>
      <w:pPr>
        <w:tabs>
          <w:tab w:val="num" w:pos="2520"/>
        </w:tabs>
        <w:ind w:left="2520" w:hanging="360"/>
      </w:pPr>
      <w:rPr>
        <w:rFonts w:ascii="Wingdings 2" w:hAnsi="Wingdings 2" w:hint="default"/>
      </w:rPr>
    </w:lvl>
    <w:lvl w:ilvl="4" w:tplc="7E0AD3C2" w:tentative="1">
      <w:start w:val="1"/>
      <w:numFmt w:val="bullet"/>
      <w:lvlText w:val=""/>
      <w:lvlJc w:val="left"/>
      <w:pPr>
        <w:tabs>
          <w:tab w:val="num" w:pos="3240"/>
        </w:tabs>
        <w:ind w:left="3240" w:hanging="360"/>
      </w:pPr>
      <w:rPr>
        <w:rFonts w:ascii="Wingdings 2" w:hAnsi="Wingdings 2" w:hint="default"/>
      </w:rPr>
    </w:lvl>
    <w:lvl w:ilvl="5" w:tplc="42FE62AE" w:tentative="1">
      <w:start w:val="1"/>
      <w:numFmt w:val="bullet"/>
      <w:lvlText w:val=""/>
      <w:lvlJc w:val="left"/>
      <w:pPr>
        <w:tabs>
          <w:tab w:val="num" w:pos="3960"/>
        </w:tabs>
        <w:ind w:left="3960" w:hanging="360"/>
      </w:pPr>
      <w:rPr>
        <w:rFonts w:ascii="Wingdings 2" w:hAnsi="Wingdings 2" w:hint="default"/>
      </w:rPr>
    </w:lvl>
    <w:lvl w:ilvl="6" w:tplc="0AC2F48C" w:tentative="1">
      <w:start w:val="1"/>
      <w:numFmt w:val="bullet"/>
      <w:lvlText w:val=""/>
      <w:lvlJc w:val="left"/>
      <w:pPr>
        <w:tabs>
          <w:tab w:val="num" w:pos="4680"/>
        </w:tabs>
        <w:ind w:left="4680" w:hanging="360"/>
      </w:pPr>
      <w:rPr>
        <w:rFonts w:ascii="Wingdings 2" w:hAnsi="Wingdings 2" w:hint="default"/>
      </w:rPr>
    </w:lvl>
    <w:lvl w:ilvl="7" w:tplc="58624064" w:tentative="1">
      <w:start w:val="1"/>
      <w:numFmt w:val="bullet"/>
      <w:lvlText w:val=""/>
      <w:lvlJc w:val="left"/>
      <w:pPr>
        <w:tabs>
          <w:tab w:val="num" w:pos="5400"/>
        </w:tabs>
        <w:ind w:left="5400" w:hanging="360"/>
      </w:pPr>
      <w:rPr>
        <w:rFonts w:ascii="Wingdings 2" w:hAnsi="Wingdings 2" w:hint="default"/>
      </w:rPr>
    </w:lvl>
    <w:lvl w:ilvl="8" w:tplc="8B6053B8" w:tentative="1">
      <w:start w:val="1"/>
      <w:numFmt w:val="bullet"/>
      <w:lvlText w:val=""/>
      <w:lvlJc w:val="left"/>
      <w:pPr>
        <w:tabs>
          <w:tab w:val="num" w:pos="6120"/>
        </w:tabs>
        <w:ind w:left="6120" w:hanging="360"/>
      </w:pPr>
      <w:rPr>
        <w:rFonts w:ascii="Wingdings 2" w:hAnsi="Wingdings 2" w:hint="default"/>
      </w:rPr>
    </w:lvl>
  </w:abstractNum>
  <w:abstractNum w:abstractNumId="1" w15:restartNumberingAfterBreak="0">
    <w:nsid w:val="5A0B25C8"/>
    <w:multiLevelType w:val="hybridMultilevel"/>
    <w:tmpl w:val="4DC625AA"/>
    <w:lvl w:ilvl="0" w:tplc="58786758">
      <w:start w:val="1"/>
      <w:numFmt w:val="bullet"/>
      <w:lvlText w:val=""/>
      <w:lvlJc w:val="left"/>
      <w:pPr>
        <w:tabs>
          <w:tab w:val="num" w:pos="720"/>
        </w:tabs>
        <w:ind w:left="720" w:hanging="360"/>
      </w:pPr>
      <w:rPr>
        <w:rFonts w:ascii="Wingdings 2" w:hAnsi="Wingdings 2" w:hint="default"/>
      </w:rPr>
    </w:lvl>
    <w:lvl w:ilvl="1" w:tplc="FE6E6292" w:tentative="1">
      <w:start w:val="1"/>
      <w:numFmt w:val="bullet"/>
      <w:lvlText w:val=""/>
      <w:lvlJc w:val="left"/>
      <w:pPr>
        <w:tabs>
          <w:tab w:val="num" w:pos="1440"/>
        </w:tabs>
        <w:ind w:left="1440" w:hanging="360"/>
      </w:pPr>
      <w:rPr>
        <w:rFonts w:ascii="Wingdings 2" w:hAnsi="Wingdings 2" w:hint="default"/>
      </w:rPr>
    </w:lvl>
    <w:lvl w:ilvl="2" w:tplc="F16E8F6A" w:tentative="1">
      <w:start w:val="1"/>
      <w:numFmt w:val="bullet"/>
      <w:lvlText w:val=""/>
      <w:lvlJc w:val="left"/>
      <w:pPr>
        <w:tabs>
          <w:tab w:val="num" w:pos="2160"/>
        </w:tabs>
        <w:ind w:left="2160" w:hanging="360"/>
      </w:pPr>
      <w:rPr>
        <w:rFonts w:ascii="Wingdings 2" w:hAnsi="Wingdings 2" w:hint="default"/>
      </w:rPr>
    </w:lvl>
    <w:lvl w:ilvl="3" w:tplc="5F361D1E" w:tentative="1">
      <w:start w:val="1"/>
      <w:numFmt w:val="bullet"/>
      <w:lvlText w:val=""/>
      <w:lvlJc w:val="left"/>
      <w:pPr>
        <w:tabs>
          <w:tab w:val="num" w:pos="2880"/>
        </w:tabs>
        <w:ind w:left="2880" w:hanging="360"/>
      </w:pPr>
      <w:rPr>
        <w:rFonts w:ascii="Wingdings 2" w:hAnsi="Wingdings 2" w:hint="default"/>
      </w:rPr>
    </w:lvl>
    <w:lvl w:ilvl="4" w:tplc="8C1EDB96" w:tentative="1">
      <w:start w:val="1"/>
      <w:numFmt w:val="bullet"/>
      <w:lvlText w:val=""/>
      <w:lvlJc w:val="left"/>
      <w:pPr>
        <w:tabs>
          <w:tab w:val="num" w:pos="3600"/>
        </w:tabs>
        <w:ind w:left="3600" w:hanging="360"/>
      </w:pPr>
      <w:rPr>
        <w:rFonts w:ascii="Wingdings 2" w:hAnsi="Wingdings 2" w:hint="default"/>
      </w:rPr>
    </w:lvl>
    <w:lvl w:ilvl="5" w:tplc="AF6C6358" w:tentative="1">
      <w:start w:val="1"/>
      <w:numFmt w:val="bullet"/>
      <w:lvlText w:val=""/>
      <w:lvlJc w:val="left"/>
      <w:pPr>
        <w:tabs>
          <w:tab w:val="num" w:pos="4320"/>
        </w:tabs>
        <w:ind w:left="4320" w:hanging="360"/>
      </w:pPr>
      <w:rPr>
        <w:rFonts w:ascii="Wingdings 2" w:hAnsi="Wingdings 2" w:hint="default"/>
      </w:rPr>
    </w:lvl>
    <w:lvl w:ilvl="6" w:tplc="9B20B14E" w:tentative="1">
      <w:start w:val="1"/>
      <w:numFmt w:val="bullet"/>
      <w:lvlText w:val=""/>
      <w:lvlJc w:val="left"/>
      <w:pPr>
        <w:tabs>
          <w:tab w:val="num" w:pos="5040"/>
        </w:tabs>
        <w:ind w:left="5040" w:hanging="360"/>
      </w:pPr>
      <w:rPr>
        <w:rFonts w:ascii="Wingdings 2" w:hAnsi="Wingdings 2" w:hint="default"/>
      </w:rPr>
    </w:lvl>
    <w:lvl w:ilvl="7" w:tplc="A550747C" w:tentative="1">
      <w:start w:val="1"/>
      <w:numFmt w:val="bullet"/>
      <w:lvlText w:val=""/>
      <w:lvlJc w:val="left"/>
      <w:pPr>
        <w:tabs>
          <w:tab w:val="num" w:pos="5760"/>
        </w:tabs>
        <w:ind w:left="5760" w:hanging="360"/>
      </w:pPr>
      <w:rPr>
        <w:rFonts w:ascii="Wingdings 2" w:hAnsi="Wingdings 2" w:hint="default"/>
      </w:rPr>
    </w:lvl>
    <w:lvl w:ilvl="8" w:tplc="417C7F6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724337FB"/>
    <w:multiLevelType w:val="hybridMultilevel"/>
    <w:tmpl w:val="BF2CA804"/>
    <w:lvl w:ilvl="0" w:tplc="366C2BC4">
      <w:start w:val="1"/>
      <w:numFmt w:val="bullet"/>
      <w:lvlText w:val=""/>
      <w:lvlJc w:val="left"/>
      <w:pPr>
        <w:tabs>
          <w:tab w:val="num" w:pos="720"/>
        </w:tabs>
        <w:ind w:left="720" w:hanging="360"/>
      </w:pPr>
      <w:rPr>
        <w:rFonts w:ascii="Wingdings" w:hAnsi="Wingdings" w:hint="default"/>
      </w:rPr>
    </w:lvl>
    <w:lvl w:ilvl="1" w:tplc="7C96E98C">
      <w:numFmt w:val="bullet"/>
      <w:lvlText w:val="o"/>
      <w:lvlJc w:val="left"/>
      <w:pPr>
        <w:tabs>
          <w:tab w:val="num" w:pos="1440"/>
        </w:tabs>
        <w:ind w:left="1440" w:hanging="360"/>
      </w:pPr>
      <w:rPr>
        <w:rFonts w:ascii="Courier New" w:hAnsi="Courier New" w:hint="default"/>
      </w:rPr>
    </w:lvl>
    <w:lvl w:ilvl="2" w:tplc="44A62064" w:tentative="1">
      <w:start w:val="1"/>
      <w:numFmt w:val="bullet"/>
      <w:lvlText w:val=""/>
      <w:lvlJc w:val="left"/>
      <w:pPr>
        <w:tabs>
          <w:tab w:val="num" w:pos="2160"/>
        </w:tabs>
        <w:ind w:left="2160" w:hanging="360"/>
      </w:pPr>
      <w:rPr>
        <w:rFonts w:ascii="Wingdings" w:hAnsi="Wingdings" w:hint="default"/>
      </w:rPr>
    </w:lvl>
    <w:lvl w:ilvl="3" w:tplc="E7B00D70" w:tentative="1">
      <w:start w:val="1"/>
      <w:numFmt w:val="bullet"/>
      <w:lvlText w:val=""/>
      <w:lvlJc w:val="left"/>
      <w:pPr>
        <w:tabs>
          <w:tab w:val="num" w:pos="2880"/>
        </w:tabs>
        <w:ind w:left="2880" w:hanging="360"/>
      </w:pPr>
      <w:rPr>
        <w:rFonts w:ascii="Wingdings" w:hAnsi="Wingdings" w:hint="default"/>
      </w:rPr>
    </w:lvl>
    <w:lvl w:ilvl="4" w:tplc="E95C0EDC" w:tentative="1">
      <w:start w:val="1"/>
      <w:numFmt w:val="bullet"/>
      <w:lvlText w:val=""/>
      <w:lvlJc w:val="left"/>
      <w:pPr>
        <w:tabs>
          <w:tab w:val="num" w:pos="3600"/>
        </w:tabs>
        <w:ind w:left="3600" w:hanging="360"/>
      </w:pPr>
      <w:rPr>
        <w:rFonts w:ascii="Wingdings" w:hAnsi="Wingdings" w:hint="default"/>
      </w:rPr>
    </w:lvl>
    <w:lvl w:ilvl="5" w:tplc="9312AABA" w:tentative="1">
      <w:start w:val="1"/>
      <w:numFmt w:val="bullet"/>
      <w:lvlText w:val=""/>
      <w:lvlJc w:val="left"/>
      <w:pPr>
        <w:tabs>
          <w:tab w:val="num" w:pos="4320"/>
        </w:tabs>
        <w:ind w:left="4320" w:hanging="360"/>
      </w:pPr>
      <w:rPr>
        <w:rFonts w:ascii="Wingdings" w:hAnsi="Wingdings" w:hint="default"/>
      </w:rPr>
    </w:lvl>
    <w:lvl w:ilvl="6" w:tplc="20081AB4" w:tentative="1">
      <w:start w:val="1"/>
      <w:numFmt w:val="bullet"/>
      <w:lvlText w:val=""/>
      <w:lvlJc w:val="left"/>
      <w:pPr>
        <w:tabs>
          <w:tab w:val="num" w:pos="5040"/>
        </w:tabs>
        <w:ind w:left="5040" w:hanging="360"/>
      </w:pPr>
      <w:rPr>
        <w:rFonts w:ascii="Wingdings" w:hAnsi="Wingdings" w:hint="default"/>
      </w:rPr>
    </w:lvl>
    <w:lvl w:ilvl="7" w:tplc="DE90CF20" w:tentative="1">
      <w:start w:val="1"/>
      <w:numFmt w:val="bullet"/>
      <w:lvlText w:val=""/>
      <w:lvlJc w:val="left"/>
      <w:pPr>
        <w:tabs>
          <w:tab w:val="num" w:pos="5760"/>
        </w:tabs>
        <w:ind w:left="5760" w:hanging="360"/>
      </w:pPr>
      <w:rPr>
        <w:rFonts w:ascii="Wingdings" w:hAnsi="Wingdings" w:hint="default"/>
      </w:rPr>
    </w:lvl>
    <w:lvl w:ilvl="8" w:tplc="77FECCD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185CC3"/>
    <w:multiLevelType w:val="hybridMultilevel"/>
    <w:tmpl w:val="CFB4BE94"/>
    <w:lvl w:ilvl="0" w:tplc="E550BCB2">
      <w:start w:val="1"/>
      <w:numFmt w:val="bullet"/>
      <w:lvlText w:val=""/>
      <w:lvlJc w:val="left"/>
      <w:pPr>
        <w:tabs>
          <w:tab w:val="num" w:pos="360"/>
        </w:tabs>
        <w:ind w:left="360" w:hanging="360"/>
      </w:pPr>
      <w:rPr>
        <w:rFonts w:ascii="Wingdings 2" w:hAnsi="Wingdings 2" w:hint="default"/>
      </w:rPr>
    </w:lvl>
    <w:lvl w:ilvl="1" w:tplc="7548EE62">
      <w:start w:val="1"/>
      <w:numFmt w:val="bullet"/>
      <w:lvlText w:val=""/>
      <w:lvlJc w:val="left"/>
      <w:pPr>
        <w:tabs>
          <w:tab w:val="num" w:pos="1080"/>
        </w:tabs>
        <w:ind w:left="1080" w:hanging="360"/>
      </w:pPr>
      <w:rPr>
        <w:rFonts w:ascii="Wingdings 2" w:hAnsi="Wingdings 2" w:hint="default"/>
      </w:rPr>
    </w:lvl>
    <w:lvl w:ilvl="2" w:tplc="E7A44576" w:tentative="1">
      <w:start w:val="1"/>
      <w:numFmt w:val="bullet"/>
      <w:lvlText w:val=""/>
      <w:lvlJc w:val="left"/>
      <w:pPr>
        <w:tabs>
          <w:tab w:val="num" w:pos="1800"/>
        </w:tabs>
        <w:ind w:left="1800" w:hanging="360"/>
      </w:pPr>
      <w:rPr>
        <w:rFonts w:ascii="Wingdings 2" w:hAnsi="Wingdings 2" w:hint="default"/>
      </w:rPr>
    </w:lvl>
    <w:lvl w:ilvl="3" w:tplc="2252EAC8" w:tentative="1">
      <w:start w:val="1"/>
      <w:numFmt w:val="bullet"/>
      <w:lvlText w:val=""/>
      <w:lvlJc w:val="left"/>
      <w:pPr>
        <w:tabs>
          <w:tab w:val="num" w:pos="2520"/>
        </w:tabs>
        <w:ind w:left="2520" w:hanging="360"/>
      </w:pPr>
      <w:rPr>
        <w:rFonts w:ascii="Wingdings 2" w:hAnsi="Wingdings 2" w:hint="default"/>
      </w:rPr>
    </w:lvl>
    <w:lvl w:ilvl="4" w:tplc="7E0AD3C2" w:tentative="1">
      <w:start w:val="1"/>
      <w:numFmt w:val="bullet"/>
      <w:lvlText w:val=""/>
      <w:lvlJc w:val="left"/>
      <w:pPr>
        <w:tabs>
          <w:tab w:val="num" w:pos="3240"/>
        </w:tabs>
        <w:ind w:left="3240" w:hanging="360"/>
      </w:pPr>
      <w:rPr>
        <w:rFonts w:ascii="Wingdings 2" w:hAnsi="Wingdings 2" w:hint="default"/>
      </w:rPr>
    </w:lvl>
    <w:lvl w:ilvl="5" w:tplc="42FE62AE" w:tentative="1">
      <w:start w:val="1"/>
      <w:numFmt w:val="bullet"/>
      <w:lvlText w:val=""/>
      <w:lvlJc w:val="left"/>
      <w:pPr>
        <w:tabs>
          <w:tab w:val="num" w:pos="3960"/>
        </w:tabs>
        <w:ind w:left="3960" w:hanging="360"/>
      </w:pPr>
      <w:rPr>
        <w:rFonts w:ascii="Wingdings 2" w:hAnsi="Wingdings 2" w:hint="default"/>
      </w:rPr>
    </w:lvl>
    <w:lvl w:ilvl="6" w:tplc="0AC2F48C" w:tentative="1">
      <w:start w:val="1"/>
      <w:numFmt w:val="bullet"/>
      <w:lvlText w:val=""/>
      <w:lvlJc w:val="left"/>
      <w:pPr>
        <w:tabs>
          <w:tab w:val="num" w:pos="4680"/>
        </w:tabs>
        <w:ind w:left="4680" w:hanging="360"/>
      </w:pPr>
      <w:rPr>
        <w:rFonts w:ascii="Wingdings 2" w:hAnsi="Wingdings 2" w:hint="default"/>
      </w:rPr>
    </w:lvl>
    <w:lvl w:ilvl="7" w:tplc="58624064" w:tentative="1">
      <w:start w:val="1"/>
      <w:numFmt w:val="bullet"/>
      <w:lvlText w:val=""/>
      <w:lvlJc w:val="left"/>
      <w:pPr>
        <w:tabs>
          <w:tab w:val="num" w:pos="5400"/>
        </w:tabs>
        <w:ind w:left="5400" w:hanging="360"/>
      </w:pPr>
      <w:rPr>
        <w:rFonts w:ascii="Wingdings 2" w:hAnsi="Wingdings 2" w:hint="default"/>
      </w:rPr>
    </w:lvl>
    <w:lvl w:ilvl="8" w:tplc="8B6053B8" w:tentative="1">
      <w:start w:val="1"/>
      <w:numFmt w:val="bullet"/>
      <w:lvlText w:val=""/>
      <w:lvlJc w:val="left"/>
      <w:pPr>
        <w:tabs>
          <w:tab w:val="num" w:pos="6120"/>
        </w:tabs>
        <w:ind w:left="6120" w:hanging="360"/>
      </w:pPr>
      <w:rPr>
        <w:rFonts w:ascii="Wingdings 2" w:hAnsi="Wingdings 2"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7B"/>
    <w:rsid w:val="000A05F4"/>
    <w:rsid w:val="00131201"/>
    <w:rsid w:val="00335B7B"/>
    <w:rsid w:val="004638E9"/>
    <w:rsid w:val="005C4C31"/>
    <w:rsid w:val="0062643B"/>
    <w:rsid w:val="00A124BD"/>
    <w:rsid w:val="00B40FA6"/>
    <w:rsid w:val="00B75DBD"/>
    <w:rsid w:val="00BB4DDB"/>
    <w:rsid w:val="00CD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AC39"/>
  <w15:chartTrackingRefBased/>
  <w15:docId w15:val="{89995A9A-8438-4272-969E-8CC77C39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37175">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5">
          <w:marLeft w:val="475"/>
          <w:marRight w:val="0"/>
          <w:marTop w:val="0"/>
          <w:marBottom w:val="200"/>
          <w:divBdr>
            <w:top w:val="none" w:sz="0" w:space="0" w:color="auto"/>
            <w:left w:val="none" w:sz="0" w:space="0" w:color="auto"/>
            <w:bottom w:val="none" w:sz="0" w:space="0" w:color="auto"/>
            <w:right w:val="none" w:sz="0" w:space="0" w:color="auto"/>
          </w:divBdr>
        </w:div>
        <w:div w:id="609121436">
          <w:marLeft w:val="1166"/>
          <w:marRight w:val="0"/>
          <w:marTop w:val="0"/>
          <w:marBottom w:val="200"/>
          <w:divBdr>
            <w:top w:val="none" w:sz="0" w:space="0" w:color="auto"/>
            <w:left w:val="none" w:sz="0" w:space="0" w:color="auto"/>
            <w:bottom w:val="none" w:sz="0" w:space="0" w:color="auto"/>
            <w:right w:val="none" w:sz="0" w:space="0" w:color="auto"/>
          </w:divBdr>
        </w:div>
        <w:div w:id="893002026">
          <w:marLeft w:val="1166"/>
          <w:marRight w:val="0"/>
          <w:marTop w:val="0"/>
          <w:marBottom w:val="200"/>
          <w:divBdr>
            <w:top w:val="none" w:sz="0" w:space="0" w:color="auto"/>
            <w:left w:val="none" w:sz="0" w:space="0" w:color="auto"/>
            <w:bottom w:val="none" w:sz="0" w:space="0" w:color="auto"/>
            <w:right w:val="none" w:sz="0" w:space="0" w:color="auto"/>
          </w:divBdr>
        </w:div>
        <w:div w:id="256643614">
          <w:marLeft w:val="0"/>
          <w:marRight w:val="0"/>
          <w:marTop w:val="0"/>
          <w:marBottom w:val="160"/>
          <w:divBdr>
            <w:top w:val="none" w:sz="0" w:space="0" w:color="auto"/>
            <w:left w:val="none" w:sz="0" w:space="0" w:color="auto"/>
            <w:bottom w:val="none" w:sz="0" w:space="0" w:color="auto"/>
            <w:right w:val="none" w:sz="0" w:space="0" w:color="auto"/>
          </w:divBdr>
        </w:div>
      </w:divsChild>
    </w:div>
    <w:div w:id="796534386">
      <w:bodyDiv w:val="1"/>
      <w:marLeft w:val="0"/>
      <w:marRight w:val="0"/>
      <w:marTop w:val="0"/>
      <w:marBottom w:val="0"/>
      <w:divBdr>
        <w:top w:val="none" w:sz="0" w:space="0" w:color="auto"/>
        <w:left w:val="none" w:sz="0" w:space="0" w:color="auto"/>
        <w:bottom w:val="none" w:sz="0" w:space="0" w:color="auto"/>
        <w:right w:val="none" w:sz="0" w:space="0" w:color="auto"/>
      </w:divBdr>
      <w:divsChild>
        <w:div w:id="1010445757">
          <w:marLeft w:val="734"/>
          <w:marRight w:val="0"/>
          <w:marTop w:val="0"/>
          <w:marBottom w:val="200"/>
          <w:divBdr>
            <w:top w:val="none" w:sz="0" w:space="0" w:color="auto"/>
            <w:left w:val="none" w:sz="0" w:space="0" w:color="auto"/>
            <w:bottom w:val="none" w:sz="0" w:space="0" w:color="auto"/>
            <w:right w:val="none" w:sz="0" w:space="0" w:color="auto"/>
          </w:divBdr>
        </w:div>
        <w:div w:id="1890022379">
          <w:marLeft w:val="734"/>
          <w:marRight w:val="0"/>
          <w:marTop w:val="0"/>
          <w:marBottom w:val="200"/>
          <w:divBdr>
            <w:top w:val="none" w:sz="0" w:space="0" w:color="auto"/>
            <w:left w:val="none" w:sz="0" w:space="0" w:color="auto"/>
            <w:bottom w:val="none" w:sz="0" w:space="0" w:color="auto"/>
            <w:right w:val="none" w:sz="0" w:space="0" w:color="auto"/>
          </w:divBdr>
        </w:div>
        <w:div w:id="1141775837">
          <w:marLeft w:val="734"/>
          <w:marRight w:val="0"/>
          <w:marTop w:val="0"/>
          <w:marBottom w:val="200"/>
          <w:divBdr>
            <w:top w:val="none" w:sz="0" w:space="0" w:color="auto"/>
            <w:left w:val="none" w:sz="0" w:space="0" w:color="auto"/>
            <w:bottom w:val="none" w:sz="0" w:space="0" w:color="auto"/>
            <w:right w:val="none" w:sz="0" w:space="0" w:color="auto"/>
          </w:divBdr>
        </w:div>
        <w:div w:id="2093309673">
          <w:marLeft w:val="734"/>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Sholtz</dc:creator>
  <cp:keywords/>
  <dc:description/>
  <cp:lastModifiedBy>Rector</cp:lastModifiedBy>
  <cp:revision>2</cp:revision>
  <dcterms:created xsi:type="dcterms:W3CDTF">2020-08-18T19:08:00Z</dcterms:created>
  <dcterms:modified xsi:type="dcterms:W3CDTF">2020-08-18T19:08:00Z</dcterms:modified>
</cp:coreProperties>
</file>